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4CF1586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7172AC" w:rsidRPr="007172AC">
        <w:rPr>
          <w:rFonts w:ascii="Arial" w:eastAsia="Batang" w:hAnsi="Arial" w:cs="Arial"/>
          <w:b/>
          <w:bCs/>
          <w:szCs w:val="22"/>
        </w:rPr>
        <w:t>R1-1904236</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FF093CE"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714643F"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DF7A12" w:rsidRPr="00DF7A12">
        <w:rPr>
          <w:b/>
          <w:color w:val="000000"/>
          <w:lang w:val="en-US"/>
        </w:rPr>
        <w:t>Considerations in PUSCH enhancements for eURLLC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75073B2" w:rsidR="004D5BF4" w:rsidRDefault="004D5BF4" w:rsidP="004D5BF4">
      <w:pPr>
        <w:rPr>
          <w:rFonts w:eastAsia="MS Mincho"/>
          <w:lang w:val="en-US"/>
        </w:rPr>
      </w:pPr>
      <w:r>
        <w:rPr>
          <w:rFonts w:eastAsia="MS Mincho"/>
          <w:lang w:val="en-US"/>
        </w:rPr>
        <w:t>In RAN</w:t>
      </w:r>
      <w:r w:rsidR="007D59B0">
        <w:rPr>
          <w:rFonts w:eastAsia="MS Mincho"/>
          <w:lang w:val="en-US"/>
        </w:rPr>
        <w:t>#83</w:t>
      </w:r>
      <w:r>
        <w:rPr>
          <w:rFonts w:eastAsia="MS Mincho"/>
          <w:lang w:val="en-US"/>
        </w:rPr>
        <w:t xml:space="preserve">, we </w:t>
      </w:r>
      <w:r w:rsidR="007D59B0">
        <w:rPr>
          <w:rFonts w:eastAsia="MS Mincho"/>
          <w:lang w:val="en-US"/>
        </w:rPr>
        <w:t>approved a WI on eURLLC</w:t>
      </w:r>
      <w:r w:rsidR="00421D52">
        <w:rPr>
          <w:rFonts w:eastAsia="MS Mincho"/>
          <w:lang w:val="en-US"/>
        </w:rPr>
        <w:t xml:space="preserve"> [1]</w:t>
      </w:r>
      <w:r w:rsidR="007D59B0">
        <w:rPr>
          <w:rFonts w:eastAsia="MS Mincho"/>
          <w:lang w:val="en-US"/>
        </w:rPr>
        <w:t>.  One of the objectives of this WI is</w:t>
      </w:r>
      <w:r>
        <w:rPr>
          <w:rFonts w:eastAsia="MS Mincho"/>
          <w:lang w:val="en-US"/>
        </w:rPr>
        <w:t>:</w:t>
      </w:r>
    </w:p>
    <w:p w14:paraId="42F441E3" w14:textId="77777777" w:rsidR="00DF7A12" w:rsidRPr="00DF7A12" w:rsidRDefault="00DF7A12" w:rsidP="00DF7A12">
      <w:pPr>
        <w:numPr>
          <w:ilvl w:val="0"/>
          <w:numId w:val="32"/>
        </w:numPr>
        <w:tabs>
          <w:tab w:val="num" w:pos="709"/>
        </w:tabs>
        <w:overflowPunct w:val="0"/>
        <w:autoSpaceDE w:val="0"/>
        <w:autoSpaceDN w:val="0"/>
        <w:adjustRightInd w:val="0"/>
        <w:spacing w:after="0"/>
        <w:jc w:val="both"/>
        <w:rPr>
          <w:bCs/>
          <w:i/>
          <w:sz w:val="20"/>
          <w:lang w:val="en-US" w:eastAsia="en-GB"/>
        </w:rPr>
      </w:pPr>
      <w:r w:rsidRPr="00DF7A12">
        <w:rPr>
          <w:bCs/>
          <w:i/>
          <w:lang w:val="en-US"/>
        </w:rPr>
        <w:t xml:space="preserve">Specification of PUSCH enhancements </w:t>
      </w:r>
      <w:r w:rsidRPr="00DF7A12">
        <w:rPr>
          <w:i/>
          <w:lang w:eastAsia="zh-CN"/>
        </w:rPr>
        <w:t>for both grant-based PUSCH and configured grant based PUSCH</w:t>
      </w:r>
      <w:r w:rsidRPr="00DF7A12">
        <w:rPr>
          <w:bCs/>
          <w:i/>
          <w:lang w:val="en-US"/>
        </w:rPr>
        <w:t xml:space="preserve"> [RAN1]</w:t>
      </w:r>
    </w:p>
    <w:p w14:paraId="2F90898B" w14:textId="77777777" w:rsidR="00DF7A12" w:rsidRPr="00DF7A12" w:rsidRDefault="00DF7A12" w:rsidP="00DF7A12">
      <w:pPr>
        <w:numPr>
          <w:ilvl w:val="1"/>
          <w:numId w:val="32"/>
        </w:numPr>
        <w:overflowPunct w:val="0"/>
        <w:autoSpaceDE w:val="0"/>
        <w:autoSpaceDN w:val="0"/>
        <w:adjustRightInd w:val="0"/>
        <w:spacing w:after="0"/>
        <w:jc w:val="both"/>
        <w:rPr>
          <w:bCs/>
          <w:i/>
          <w:lang w:val="en-US"/>
        </w:rPr>
      </w:pPr>
      <w:r w:rsidRPr="00DF7A12">
        <w:rPr>
          <w:bCs/>
          <w:i/>
          <w:lang w:val="en-US"/>
        </w:rPr>
        <w:t>For a transport block, o</w:t>
      </w:r>
      <w:r w:rsidRPr="00DF7A12">
        <w:rPr>
          <w:i/>
          <w:lang w:eastAsia="zh-CN"/>
        </w:rPr>
        <w:t>ne dynamic UL grant or one configured grant schedules two or more PUSCH repetitions that can be in one slot, or across slot boundary in consecutive available slots</w:t>
      </w:r>
    </w:p>
    <w:p w14:paraId="56F9586F" w14:textId="77777777" w:rsidR="00DF7A12" w:rsidRDefault="00DF7A12" w:rsidP="00DF7A12">
      <w:pPr>
        <w:spacing w:after="0"/>
        <w:rPr>
          <w:bCs/>
          <w:lang w:val="en-US"/>
        </w:rPr>
      </w:pPr>
    </w:p>
    <w:p w14:paraId="422FF475" w14:textId="10331AA3" w:rsidR="00855F39" w:rsidRDefault="004D5BF4" w:rsidP="00855F39">
      <w:pPr>
        <w:rPr>
          <w:rFonts w:eastAsia="MS Mincho"/>
          <w:lang w:val="en-US"/>
        </w:rPr>
      </w:pPr>
      <w:r>
        <w:rPr>
          <w:rFonts w:eastAsia="MS Mincho"/>
          <w:lang w:val="en-US"/>
        </w:rPr>
        <w:t xml:space="preserve">This contribution </w:t>
      </w:r>
      <w:r w:rsidR="00DF7A12">
        <w:rPr>
          <w:rFonts w:eastAsia="MS Mincho"/>
          <w:lang w:val="en-US"/>
        </w:rPr>
        <w:t>discusses the opt</w:t>
      </w:r>
      <w:r w:rsidR="00A74192">
        <w:rPr>
          <w:rFonts w:eastAsia="MS Mincho"/>
          <w:lang w:val="en-US"/>
        </w:rPr>
        <w:t>ions considered during the SI</w:t>
      </w:r>
      <w:r w:rsidR="00DF7A12">
        <w:rPr>
          <w:rFonts w:eastAsia="MS Mincho"/>
          <w:lang w:val="en-US"/>
        </w:rPr>
        <w:t xml:space="preserve"> [2]</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3179B432" w14:textId="09EFA58B" w:rsidR="00DF7A12" w:rsidRDefault="00356FC8" w:rsidP="00DF7A12">
      <w:r>
        <w:t>The options considered for PUSCH repetitions that can cross slot boundaries, during the SI [2] are:</w:t>
      </w:r>
    </w:p>
    <w:p w14:paraId="1E240E05" w14:textId="77777777" w:rsidR="00356FC8" w:rsidRDefault="00356FC8" w:rsidP="001318A8">
      <w:pPr>
        <w:pStyle w:val="ListParagraph"/>
        <w:numPr>
          <w:ilvl w:val="0"/>
          <w:numId w:val="33"/>
        </w:numPr>
      </w:pPr>
      <w:r>
        <w:t xml:space="preserve">Option 1: Mini-slot repetition: </w:t>
      </w:r>
      <w:r w:rsidRPr="00356FC8">
        <w:t>One UL grant scheduling two or more PUSCH repetitions that can be in one slot, or across slot boundary in consecutive available slots</w:t>
      </w:r>
    </w:p>
    <w:p w14:paraId="28B02E5E" w14:textId="1F44A308" w:rsidR="00356FC8" w:rsidRDefault="00356FC8" w:rsidP="001318A8">
      <w:pPr>
        <w:pStyle w:val="ListParagraph"/>
        <w:numPr>
          <w:ilvl w:val="0"/>
          <w:numId w:val="33"/>
        </w:numPr>
      </w:pPr>
      <w:r>
        <w:t xml:space="preserve">Option 2: Multi-segment </w:t>
      </w:r>
      <w:r w:rsidR="001318A8">
        <w:t>transmission</w:t>
      </w:r>
      <w:r>
        <w:t xml:space="preserve">: </w:t>
      </w:r>
      <w:r w:rsidRPr="00356FC8">
        <w:t xml:space="preserve">One UL grant scheduling two or more PUSCH repetitions in consecutive available slots, with one repetition in each slot with possibly different starting symbols and/or durations </w:t>
      </w:r>
      <w:r>
        <w:t xml:space="preserve"> </w:t>
      </w:r>
    </w:p>
    <w:p w14:paraId="07858C35" w14:textId="1C2C6990" w:rsidR="001318A8" w:rsidRDefault="001318A8" w:rsidP="001318A8">
      <w:pPr>
        <w:pStyle w:val="ListParagraph"/>
        <w:numPr>
          <w:ilvl w:val="0"/>
          <w:numId w:val="33"/>
        </w:numPr>
      </w:pPr>
      <w:r>
        <w:t>Option 4: A combination of Option 1 &amp; Option 2 where mini-slot repetition is used for PUSCH repetitions within a slot and multi-segment transmission is used for any PUSCH repetition that crosses slot boundary</w:t>
      </w:r>
      <w:r w:rsidRPr="001318A8">
        <w:t>.</w:t>
      </w:r>
    </w:p>
    <w:p w14:paraId="16FE9FD8" w14:textId="4FBF8E32" w:rsidR="001318A8" w:rsidRDefault="001318A8" w:rsidP="001318A8">
      <w:pPr>
        <w:pStyle w:val="ListParagraph"/>
        <w:numPr>
          <w:ilvl w:val="0"/>
          <w:numId w:val="33"/>
        </w:numPr>
      </w:pPr>
      <w:r>
        <w:t>Option 5: A combination of Option 1 &amp; Option 2 where mini-slot repetition is used only if all the PUSCH repetitions are within the slot, otherwise multi-segment transmission is used.</w:t>
      </w:r>
    </w:p>
    <w:p w14:paraId="37F53274" w14:textId="66F3CCA1" w:rsidR="001318A8" w:rsidRDefault="001318A8" w:rsidP="001318A8">
      <w:pPr>
        <w:pStyle w:val="ListParagraph"/>
        <w:numPr>
          <w:ilvl w:val="0"/>
          <w:numId w:val="33"/>
        </w:numPr>
      </w:pPr>
      <w:r>
        <w:t>Option 6: Use an extended TDRA table that consists of all the allowed arrangement of PUSCH repetitions, i.e. the number of repetitions, starting symbol of each repetition, length of each repetition &amp; mapping of the repetitions to the slot.  The UL grant indicates dynamically which PUSCH repetition arrangement to use with the extended TDRA field.</w:t>
      </w:r>
    </w:p>
    <w:p w14:paraId="5109BD90" w14:textId="7A343B86" w:rsidR="001318A8" w:rsidRDefault="00046177" w:rsidP="001318A8">
      <w:r>
        <w:t>A main benefit of Option 1 is that each PUSCH repetition can use a different precoding thereby benefit</w:t>
      </w:r>
      <w:r w:rsidR="006D21BF">
        <w:t>ing</w:t>
      </w:r>
      <w:r>
        <w:t xml:space="preserve"> from space diversity, e.g. in a multi-TRP deployment.  However, Option 1 suffers from </w:t>
      </w:r>
      <w:r w:rsidR="00222CA5">
        <w:t xml:space="preserve">the </w:t>
      </w:r>
      <w:r>
        <w:t>orphan symbol</w:t>
      </w:r>
      <w:r w:rsidR="003162A9">
        <w:t xml:space="preserve"> </w:t>
      </w:r>
      <w:r w:rsidR="00222CA5">
        <w:t xml:space="preserve">issue </w:t>
      </w:r>
      <w:r w:rsidR="003162A9">
        <w:t>when a PUSCH crosses the slot boundary and high DMRS overhead.</w:t>
      </w:r>
    </w:p>
    <w:p w14:paraId="28C83C29" w14:textId="7A7EE82F" w:rsidR="00CE74AD" w:rsidRDefault="003162A9" w:rsidP="001318A8">
      <w:r>
        <w:t xml:space="preserve">Option 2 avoids orphan symbols since the segments can be different durations.  The number of segments is expected to be smaller than the number of repetitions in Option 1 and so Option 2 is expected to have lower DMRS overhead.  </w:t>
      </w:r>
      <w:r w:rsidR="00CE74AD">
        <w:t xml:space="preserve">However, there is less opportunity for Option 2 to benefit from spatial diversity gain in </w:t>
      </w:r>
      <w:r w:rsidR="00222CA5">
        <w:t xml:space="preserve">the case of </w:t>
      </w:r>
      <w:r w:rsidR="00CE74AD">
        <w:t>multi-TRP transmissions.</w:t>
      </w:r>
    </w:p>
    <w:p w14:paraId="61619E48" w14:textId="5EA0828F" w:rsidR="00C27AB9" w:rsidRDefault="00C27AB9" w:rsidP="001318A8">
      <w:r>
        <w:t>RAN1 could not conclude whether Option 1 or Option 2 is used and hence combination</w:t>
      </w:r>
      <w:r w:rsidR="00222CA5">
        <w:t>s</w:t>
      </w:r>
      <w:r>
        <w:t xml:space="preserve"> of Option 1 and Option 2 are proposed, namely Option 4, Option 5 and Option 6.</w:t>
      </w:r>
      <w:r w:rsidR="004F6519">
        <w:t xml:space="preserve">  Hence instead of re-</w:t>
      </w:r>
      <w:r w:rsidR="00222CA5">
        <w:t xml:space="preserve">iterating </w:t>
      </w:r>
      <w:r w:rsidR="004F6519">
        <w:t>the discussions between Option 1 &amp; Option 2 again, it is more efficient use of the time to discuss a combined solution.</w:t>
      </w:r>
    </w:p>
    <w:p w14:paraId="02A7A0F8" w14:textId="57C6D465" w:rsidR="004F6519" w:rsidRPr="004F6519" w:rsidRDefault="004F6519" w:rsidP="001318A8">
      <w:pPr>
        <w:rPr>
          <w:b/>
        </w:rPr>
      </w:pPr>
      <w:r w:rsidRPr="004F6519">
        <w:rPr>
          <w:b/>
        </w:rPr>
        <w:t>Proposal 1: Consider a combined (Option 1 &amp; Option 2) solution.</w:t>
      </w:r>
    </w:p>
    <w:p w14:paraId="193DC20E" w14:textId="77777777" w:rsidR="004F6519" w:rsidRDefault="004F6519" w:rsidP="001318A8"/>
    <w:p w14:paraId="7893C3EB" w14:textId="3DD6900C" w:rsidR="00C27AB9" w:rsidRDefault="00DE2090" w:rsidP="001318A8">
      <w:r>
        <w:t>In Option 6 the PUSCH transmission is restricted to only those transmissions in an extended TDRA table, where each entry in the table will indicate t</w:t>
      </w:r>
      <w:r w:rsidRPr="00DE2090">
        <w:t xml:space="preserve">he number of repetitions, starting symbols of each repetition, length </w:t>
      </w:r>
      <w:r w:rsidRPr="00DE2090">
        <w:lastRenderedPageBreak/>
        <w:t>of each repetition, and mapp</w:t>
      </w:r>
      <w:r w:rsidR="00C85A7B">
        <w:t xml:space="preserve">ing of the repetitions to slots and these parameters are RRC configured.  </w:t>
      </w:r>
      <w:r>
        <w:t>During the SI phase, it is commented that the exp</w:t>
      </w:r>
      <w:r w:rsidR="00C85A7B">
        <w:t>ected number of entries is 16.  We have the following concerns:</w:t>
      </w:r>
    </w:p>
    <w:p w14:paraId="5266960F" w14:textId="3C2B3507" w:rsidR="00C85A7B" w:rsidRDefault="004F6519" w:rsidP="00C85A7B">
      <w:pPr>
        <w:pStyle w:val="ListParagraph"/>
        <w:numPr>
          <w:ilvl w:val="0"/>
          <w:numId w:val="34"/>
        </w:numPr>
      </w:pPr>
      <w:r>
        <w:t>S</w:t>
      </w:r>
      <w:r w:rsidR="00C85A7B">
        <w:t xml:space="preserve">ince URLLC has low latency, then </w:t>
      </w:r>
      <w:r>
        <w:t>the TDRA table would need entries with many different starting symbols (e.g. 14 starting symbols).  For each starting symbol, the entry need</w:t>
      </w:r>
      <w:r w:rsidR="00222CA5">
        <w:t>s</w:t>
      </w:r>
      <w:r>
        <w:t xml:space="preserve"> to provide the duration, the number of repetitions, the duration of each repetition and the location of this repetition.  It need</w:t>
      </w:r>
      <w:r w:rsidR="00196D66">
        <w:t>s</w:t>
      </w:r>
      <w:r>
        <w:t xml:space="preserve"> to cater for orphan symbols and slot boundary crossing which is dependent on the starting symbol and duration of the PUSCH transmission.  Hence the proposed</w:t>
      </w:r>
      <w:r w:rsidR="00CA57A5">
        <w:t xml:space="preserve"> </w:t>
      </w:r>
      <w:r>
        <w:t xml:space="preserve">16 entries </w:t>
      </w:r>
      <w:r w:rsidR="00C85A7B">
        <w:t>are not sufficient.</w:t>
      </w:r>
    </w:p>
    <w:p w14:paraId="717BE5D4" w14:textId="4EBD9EB6" w:rsidR="00C85A7B" w:rsidRDefault="00C85A7B" w:rsidP="00C85A7B">
      <w:pPr>
        <w:pStyle w:val="ListParagraph"/>
        <w:numPr>
          <w:ilvl w:val="0"/>
          <w:numId w:val="34"/>
        </w:numPr>
      </w:pPr>
      <w:r>
        <w:t>The number of UL periods in a slot</w:t>
      </w:r>
      <w:r w:rsidR="00196D66">
        <w:t xml:space="preserve"> and </w:t>
      </w:r>
      <w:r>
        <w:t>the location of UL periods will affect how the PUSCH is transmitted.  For example, in multi-segment transmission (Option 2), the length of each segment/repetition depends on the number of UL period</w:t>
      </w:r>
      <w:r w:rsidR="00196D66">
        <w:t>s</w:t>
      </w:r>
      <w:r>
        <w:t xml:space="preserve"> and the location </w:t>
      </w:r>
      <w:r w:rsidR="00CA57A5">
        <w:t xml:space="preserve">of </w:t>
      </w:r>
      <w:r>
        <w:t>UL period</w:t>
      </w:r>
      <w:r w:rsidR="00196D66">
        <w:t>s</w:t>
      </w:r>
      <w:r>
        <w:t xml:space="preserve">.  The </w:t>
      </w:r>
      <w:r w:rsidR="001641D6">
        <w:t>characteristics</w:t>
      </w:r>
      <w:r>
        <w:t xml:space="preserve"> of the UL period can change dynamically but the entries in the TDRA are semi-static.</w:t>
      </w:r>
      <w:r w:rsidR="001641D6">
        <w:t xml:space="preserve">  Hence, the entries may not be able to cater for dynamically changing UL periods</w:t>
      </w:r>
    </w:p>
    <w:p w14:paraId="61AAA1FC" w14:textId="3508470C" w:rsidR="00C85A7B" w:rsidRDefault="00FE6D7C" w:rsidP="00FE6D7C">
      <w:r>
        <w:t xml:space="preserve">Therefore, 16 entries are clearly not sufficient to cater for the combination of starting symbol, repetition number, each repetition duration and the arrangement of these repetitions.  Increasing </w:t>
      </w:r>
      <w:r w:rsidR="00196D66">
        <w:t xml:space="preserve">these </w:t>
      </w:r>
      <w:r>
        <w:t>entries would increase the number of DCI bits required to indicate an entry.  Alternatively, we could restrict the PUSCH repetition pattern that can be transmitted.  However, we do not see any clear benefits in imposing such a restriction to the PUSCH transmission.  This is a step back from the flexibility offered in Rel-15 PUSCH transmission</w:t>
      </w:r>
      <w:r w:rsidR="00CA57A5">
        <w:t xml:space="preserve"> with mapping type B</w:t>
      </w:r>
      <w:r>
        <w:t>.</w:t>
      </w:r>
      <w:r w:rsidR="009D7CB0">
        <w:t xml:space="preserve">  Hence, we should not consider Option 6 further.  We </w:t>
      </w:r>
      <w:r w:rsidR="00CA57A5">
        <w:t>should focus on</w:t>
      </w:r>
      <w:r w:rsidR="009D7CB0">
        <w:t xml:space="preserve"> Option 4 and Option 5</w:t>
      </w:r>
      <w:r w:rsidR="00CA57A5">
        <w:t xml:space="preserve"> for </w:t>
      </w:r>
      <w:r w:rsidR="00CA57A5" w:rsidRPr="00CA57A5">
        <w:t>Rel-16 eURLLC PUSCH enhancement</w:t>
      </w:r>
      <w:r w:rsidR="009D7CB0">
        <w:t xml:space="preserve">.  </w:t>
      </w:r>
    </w:p>
    <w:p w14:paraId="514919D7" w14:textId="21FFFC53" w:rsidR="00FE6D7C" w:rsidRPr="00FE6D7C" w:rsidRDefault="00FE6D7C" w:rsidP="00FE6D7C">
      <w:pPr>
        <w:rPr>
          <w:b/>
        </w:rPr>
      </w:pPr>
      <w:r w:rsidRPr="00FE6D7C">
        <w:rPr>
          <w:b/>
        </w:rPr>
        <w:t>Observation 1: The use of a TDRA table in Option 6 where the entries are limited and semi-statically configured, cannot cater for the multiple combinations of possible PUSCH transmissions and cannot adapt to dynamic changes to the slot format (i.e. UL period).</w:t>
      </w:r>
    </w:p>
    <w:p w14:paraId="0A48B2CC" w14:textId="6555B90F" w:rsidR="00FE6D7C" w:rsidRPr="00FE6D7C" w:rsidRDefault="00FE6D7C" w:rsidP="00FE6D7C">
      <w:pPr>
        <w:rPr>
          <w:b/>
        </w:rPr>
      </w:pPr>
      <w:r w:rsidRPr="00FE6D7C">
        <w:rPr>
          <w:b/>
        </w:rPr>
        <w:t>Observation 2: The restriction on possible PUSCH transmission due to the limited entries in the TDRA table used in Option 6 does not offer any clear benefit.</w:t>
      </w:r>
    </w:p>
    <w:p w14:paraId="747FC92D" w14:textId="199A56E7" w:rsidR="00FE6D7C" w:rsidRDefault="00FE6D7C" w:rsidP="00FE6D7C">
      <w:pPr>
        <w:rPr>
          <w:b/>
        </w:rPr>
      </w:pPr>
      <w:r w:rsidRPr="00FE6D7C">
        <w:rPr>
          <w:b/>
        </w:rPr>
        <w:t xml:space="preserve">Proposal </w:t>
      </w:r>
      <w:r w:rsidR="004F6519">
        <w:rPr>
          <w:b/>
        </w:rPr>
        <w:t>2</w:t>
      </w:r>
      <w:r w:rsidRPr="00FE6D7C">
        <w:rPr>
          <w:b/>
        </w:rPr>
        <w:t xml:space="preserve">: Option 6 where the PUSCH transmission is restricted to a limited </w:t>
      </w:r>
      <w:r w:rsidR="00196D66">
        <w:rPr>
          <w:b/>
        </w:rPr>
        <w:t>number of</w:t>
      </w:r>
      <w:r w:rsidR="00196D66" w:rsidRPr="00FE6D7C">
        <w:rPr>
          <w:b/>
        </w:rPr>
        <w:t xml:space="preserve"> </w:t>
      </w:r>
      <w:r w:rsidRPr="00FE6D7C">
        <w:rPr>
          <w:b/>
        </w:rPr>
        <w:t>semi-statically configured entries in a TDRA table is not considered further.</w:t>
      </w:r>
    </w:p>
    <w:p w14:paraId="67CCD534" w14:textId="23DD7C7A" w:rsidR="009D7CB0" w:rsidRPr="00FE6D7C" w:rsidRDefault="009D7CB0" w:rsidP="00FE6D7C">
      <w:pPr>
        <w:rPr>
          <w:b/>
        </w:rPr>
      </w:pPr>
      <w:r>
        <w:rPr>
          <w:b/>
        </w:rPr>
        <w:t>Proposal 3: Consider Option 4 or Option 5 for Rel-16 eURLLC PUSCH enhancement.</w:t>
      </w:r>
    </w:p>
    <w:p w14:paraId="55BE2110" w14:textId="77777777" w:rsidR="00FE6D7C" w:rsidRDefault="00FE6D7C" w:rsidP="00FE6D7C">
      <w:pPr>
        <w:ind w:left="360"/>
      </w:pPr>
    </w:p>
    <w:p w14:paraId="24B8ADD0" w14:textId="51049098" w:rsidR="00CE74AD" w:rsidRDefault="004F6519" w:rsidP="001318A8">
      <w:r>
        <w:t>One common feature of Option 4 and Option 5 is the use of multi-segment PUSCH when the transmission crosses a slot boundary.  Apart from the slot boundary, PUSCH segmentation is also needed when a P</w:t>
      </w:r>
      <w:r w:rsidR="009D7CB0">
        <w:t>USCH transmission crosses two UL period</w:t>
      </w:r>
      <w:r w:rsidR="00196D66">
        <w:t>s</w:t>
      </w:r>
      <w:r w:rsidR="009D7CB0">
        <w:t xml:space="preserve">. </w:t>
      </w:r>
    </w:p>
    <w:p w14:paraId="339355FD" w14:textId="0CA33309" w:rsidR="009D7CB0" w:rsidRDefault="009D7CB0" w:rsidP="001318A8">
      <w:pPr>
        <w:rPr>
          <w:b/>
        </w:rPr>
      </w:pPr>
      <w:r w:rsidRPr="009D7CB0">
        <w:rPr>
          <w:b/>
        </w:rPr>
        <w:t xml:space="preserve">Proposal </w:t>
      </w:r>
      <w:r>
        <w:rPr>
          <w:b/>
        </w:rPr>
        <w:t>4</w:t>
      </w:r>
      <w:r w:rsidRPr="009D7CB0">
        <w:rPr>
          <w:b/>
        </w:rPr>
        <w:t xml:space="preserve">: In using Option 4 or Option 5, a PUSCH transmission is segmented when it crosses </w:t>
      </w:r>
      <w:r w:rsidR="00196D66">
        <w:rPr>
          <w:b/>
        </w:rPr>
        <w:t xml:space="preserve">a </w:t>
      </w:r>
      <w:r w:rsidRPr="009D7CB0">
        <w:rPr>
          <w:b/>
        </w:rPr>
        <w:t>slot boundary and when it crosses two UL periods.</w:t>
      </w:r>
    </w:p>
    <w:p w14:paraId="7B7CB346" w14:textId="015F2BC6" w:rsidR="009D7CB0" w:rsidRDefault="009D7CB0" w:rsidP="001318A8">
      <w:pPr>
        <w:rPr>
          <w:b/>
        </w:rPr>
      </w:pPr>
    </w:p>
    <w:p w14:paraId="3B1EEF1F" w14:textId="372BE54B" w:rsidR="009D7CB0" w:rsidRDefault="009D7CB0" w:rsidP="001318A8">
      <w:r>
        <w:t>When a PUSCH is segmented due to gaps between two UL period</w:t>
      </w:r>
      <w:r w:rsidR="00196D66">
        <w:t>s</w:t>
      </w:r>
      <w:r>
        <w:t>, then phase discontinuity is introduced and hence it is useful that each segment contains its own (front loaded) DMRS.  Similarly when a PUSCH is segmented due to slot boundary crossing, the slot may use a different scrambling/precoding and it is therefore beneficial that each segment contains its own DMRS.</w:t>
      </w:r>
    </w:p>
    <w:p w14:paraId="75B07964" w14:textId="51B1B836" w:rsidR="009D7CB0" w:rsidRDefault="009D7CB0" w:rsidP="001318A8">
      <w:pPr>
        <w:rPr>
          <w:b/>
        </w:rPr>
      </w:pPr>
      <w:bookmarkStart w:id="2" w:name="_GoBack"/>
      <w:r w:rsidRPr="009D7CB0">
        <w:rPr>
          <w:b/>
        </w:rPr>
        <w:t xml:space="preserve">Proposal </w:t>
      </w:r>
      <w:r>
        <w:rPr>
          <w:b/>
        </w:rPr>
        <w:t>5</w:t>
      </w:r>
      <w:r w:rsidRPr="009D7CB0">
        <w:rPr>
          <w:b/>
        </w:rPr>
        <w:t xml:space="preserve">: When a PUSCH is segmented due to </w:t>
      </w:r>
      <w:r w:rsidR="00196D66">
        <w:rPr>
          <w:b/>
        </w:rPr>
        <w:t xml:space="preserve">a </w:t>
      </w:r>
      <w:r w:rsidRPr="009D7CB0">
        <w:rPr>
          <w:b/>
        </w:rPr>
        <w:t>gap between UL periods or slot boundary, each segment contains its own DMRS.</w:t>
      </w:r>
    </w:p>
    <w:bookmarkEnd w:id="2"/>
    <w:p w14:paraId="20192B9D" w14:textId="77777777" w:rsidR="00514ACC" w:rsidRDefault="00514ACC" w:rsidP="00A61CED">
      <w:pPr>
        <w:rPr>
          <w:b/>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77777777" w:rsidR="0088003C" w:rsidRDefault="00855F39" w:rsidP="0088003C">
      <w:r>
        <w:t xml:space="preserve">In this contribution we discuss </w:t>
      </w:r>
      <w:r w:rsidR="009D7CB0">
        <w:t>the options for Rel-16 eURLLC PUSCH enhancements</w:t>
      </w:r>
      <w:r w:rsidR="00116008">
        <w:t>.  We observe the following</w:t>
      </w:r>
      <w:r>
        <w:t>:</w:t>
      </w:r>
    </w:p>
    <w:p w14:paraId="780AEA75" w14:textId="77777777" w:rsidR="006116A0" w:rsidRPr="00FE6D7C" w:rsidRDefault="006116A0" w:rsidP="006116A0">
      <w:pPr>
        <w:rPr>
          <w:b/>
        </w:rPr>
      </w:pPr>
      <w:r w:rsidRPr="00FE6D7C">
        <w:rPr>
          <w:b/>
        </w:rPr>
        <w:lastRenderedPageBreak/>
        <w:t>Observation 1: The use of a TDRA table in Option 6 where the entries are limited and semi-statically configured, cannot cater for the multiple combinations of possible PUSCH transmissions and cannot adapt to dynamic changes to the slot format (i.e. UL period).</w:t>
      </w:r>
    </w:p>
    <w:p w14:paraId="55D187B5" w14:textId="77777777" w:rsidR="006116A0" w:rsidRPr="00FE6D7C" w:rsidRDefault="006116A0" w:rsidP="006116A0">
      <w:pPr>
        <w:rPr>
          <w:b/>
        </w:rPr>
      </w:pPr>
      <w:r w:rsidRPr="00FE6D7C">
        <w:rPr>
          <w:b/>
        </w:rPr>
        <w:t>Observation 2: The restriction on possible PUSCH transmission due to the limited entries in the TDRA table used in Option 6 does not offer any clear benefit.</w:t>
      </w:r>
    </w:p>
    <w:p w14:paraId="0654A187" w14:textId="77777777" w:rsidR="009D7CB0" w:rsidRDefault="009D7CB0" w:rsidP="00855F39"/>
    <w:p w14:paraId="2187BC09" w14:textId="77777777" w:rsidR="00160371" w:rsidRDefault="00160371" w:rsidP="00855F39">
      <w:r>
        <w:t>We therefore propose the following:</w:t>
      </w:r>
    </w:p>
    <w:p w14:paraId="1BEC7910" w14:textId="77777777" w:rsidR="006116A0" w:rsidRPr="004F6519" w:rsidRDefault="006116A0" w:rsidP="006116A0">
      <w:pPr>
        <w:rPr>
          <w:b/>
        </w:rPr>
      </w:pPr>
      <w:r w:rsidRPr="004F6519">
        <w:rPr>
          <w:b/>
        </w:rPr>
        <w:t>Proposal 1: Consider a combined (Option 1 &amp; Option 2) solution.</w:t>
      </w:r>
    </w:p>
    <w:p w14:paraId="228008EA" w14:textId="77777777" w:rsidR="006116A0" w:rsidRDefault="006116A0" w:rsidP="006116A0">
      <w:pPr>
        <w:rPr>
          <w:b/>
        </w:rPr>
      </w:pPr>
      <w:r w:rsidRPr="00FE6D7C">
        <w:rPr>
          <w:b/>
        </w:rPr>
        <w:t xml:space="preserve">Proposal </w:t>
      </w:r>
      <w:r>
        <w:rPr>
          <w:b/>
        </w:rPr>
        <w:t>2</w:t>
      </w:r>
      <w:r w:rsidRPr="00FE6D7C">
        <w:rPr>
          <w:b/>
        </w:rPr>
        <w:t xml:space="preserve">: Option 6 where the PUSCH transmission is restricted to a limited </w:t>
      </w:r>
      <w:r>
        <w:rPr>
          <w:b/>
        </w:rPr>
        <w:t>number of</w:t>
      </w:r>
      <w:r w:rsidRPr="00FE6D7C">
        <w:rPr>
          <w:b/>
        </w:rPr>
        <w:t xml:space="preserve"> semi-statically configured entries in a TDRA table is not considered further.</w:t>
      </w:r>
    </w:p>
    <w:p w14:paraId="24E2ADAF" w14:textId="77777777" w:rsidR="006116A0" w:rsidRPr="00FE6D7C" w:rsidRDefault="006116A0" w:rsidP="006116A0">
      <w:pPr>
        <w:rPr>
          <w:b/>
        </w:rPr>
      </w:pPr>
      <w:r>
        <w:rPr>
          <w:b/>
        </w:rPr>
        <w:t>Proposal 3: Consider Option 4 or Option 5 for Rel-16 eURLLC PUSCH enhancement.</w:t>
      </w:r>
    </w:p>
    <w:p w14:paraId="2610247C" w14:textId="77777777" w:rsidR="006116A0" w:rsidRDefault="006116A0" w:rsidP="006116A0">
      <w:pPr>
        <w:rPr>
          <w:b/>
        </w:rPr>
      </w:pPr>
      <w:r w:rsidRPr="009D7CB0">
        <w:rPr>
          <w:b/>
        </w:rPr>
        <w:t xml:space="preserve">Proposal </w:t>
      </w:r>
      <w:r>
        <w:rPr>
          <w:b/>
        </w:rPr>
        <w:t>4</w:t>
      </w:r>
      <w:r w:rsidRPr="009D7CB0">
        <w:rPr>
          <w:b/>
        </w:rPr>
        <w:t xml:space="preserve">: In using Option 4 or Option 5, a PUSCH transmission is segmented when it crosses </w:t>
      </w:r>
      <w:r>
        <w:rPr>
          <w:b/>
        </w:rPr>
        <w:t xml:space="preserve">a </w:t>
      </w:r>
      <w:r w:rsidRPr="009D7CB0">
        <w:rPr>
          <w:b/>
        </w:rPr>
        <w:t>slot boundary and when it crosses two UL periods.</w:t>
      </w:r>
    </w:p>
    <w:p w14:paraId="485679D6" w14:textId="77777777" w:rsidR="006116A0" w:rsidRDefault="006116A0" w:rsidP="006116A0">
      <w:pPr>
        <w:rPr>
          <w:b/>
        </w:rPr>
      </w:pPr>
      <w:r w:rsidRPr="009D7CB0">
        <w:rPr>
          <w:b/>
        </w:rPr>
        <w:t xml:space="preserve">Proposal </w:t>
      </w:r>
      <w:r>
        <w:rPr>
          <w:b/>
        </w:rPr>
        <w:t>5</w:t>
      </w:r>
      <w:r w:rsidRPr="009D7CB0">
        <w:rPr>
          <w:b/>
        </w:rPr>
        <w:t xml:space="preserve">: When a PUSCH is segmented due to </w:t>
      </w:r>
      <w:r>
        <w:rPr>
          <w:b/>
        </w:rPr>
        <w:t xml:space="preserve">a </w:t>
      </w:r>
      <w:r w:rsidRPr="009D7CB0">
        <w:rPr>
          <w:b/>
        </w:rPr>
        <w:t>gap between UL periods or slot boundary, each segment contains its own DMRS.</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5B67C72A" w:rsidR="007271F6" w:rsidRDefault="00855F39" w:rsidP="00855F39">
      <w:r>
        <w:t xml:space="preserve">[1] </w:t>
      </w:r>
      <w:r w:rsidR="00421D52" w:rsidRPr="00421D52">
        <w:t>RP-190726</w:t>
      </w:r>
      <w:r>
        <w:t>, “</w:t>
      </w:r>
      <w:r w:rsidR="00421D52" w:rsidRPr="00421D52">
        <w:t>New WID: Physical Layer Enhancements for NR Ultra-Reliable and Low Latency Communication (URLLC)</w:t>
      </w:r>
      <w:r w:rsidR="007271F6">
        <w:t>,</w:t>
      </w:r>
      <w:r>
        <w:t>”</w:t>
      </w:r>
      <w:r w:rsidR="007271F6">
        <w:t xml:space="preserve"> </w:t>
      </w:r>
      <w:r w:rsidR="00421D52" w:rsidRPr="00421D52">
        <w:t>Huawei, HiSilicon</w:t>
      </w:r>
      <w:r w:rsidR="007271F6">
        <w:t>, RAN</w:t>
      </w:r>
      <w:r w:rsidR="00421D52">
        <w:t>#83</w:t>
      </w:r>
    </w:p>
    <w:p w14:paraId="1405539A" w14:textId="3417F376" w:rsidR="001318A8" w:rsidRDefault="001318A8" w:rsidP="001318A8">
      <w:r>
        <w:t>[2] TR38.824, “Study on physical layer enhancements for NR ultra-reliable and low latency case (URLLC) (Release 16),” v2.0.0</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D07E0" w16cid:durableId="204D04F4"/>
  <w16cid:commentId w16cid:paraId="0D0890BD" w16cid:durableId="204D04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DD618" w14:textId="77777777" w:rsidR="0046282A" w:rsidRDefault="0046282A">
      <w:r>
        <w:separator/>
      </w:r>
    </w:p>
  </w:endnote>
  <w:endnote w:type="continuationSeparator" w:id="0">
    <w:p w14:paraId="4E8EDD25" w14:textId="77777777" w:rsidR="0046282A" w:rsidRDefault="0046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44A5A" w14:textId="77777777" w:rsidR="0046282A" w:rsidRDefault="0046282A">
      <w:r>
        <w:separator/>
      </w:r>
    </w:p>
  </w:footnote>
  <w:footnote w:type="continuationSeparator" w:id="0">
    <w:p w14:paraId="2B475F7C" w14:textId="77777777" w:rsidR="0046282A" w:rsidRDefault="00462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8"/>
  </w:num>
  <w:num w:numId="4">
    <w:abstractNumId w:val="8"/>
  </w:num>
  <w:num w:numId="5">
    <w:abstractNumId w:val="22"/>
  </w:num>
  <w:num w:numId="6">
    <w:abstractNumId w:val="9"/>
  </w:num>
  <w:num w:numId="7">
    <w:abstractNumId w:val="2"/>
  </w:num>
  <w:num w:numId="8">
    <w:abstractNumId w:val="0"/>
  </w:num>
  <w:num w:numId="9">
    <w:abstractNumId w:val="16"/>
  </w:num>
  <w:num w:numId="10">
    <w:abstractNumId w:val="13"/>
  </w:num>
  <w:num w:numId="11">
    <w:abstractNumId w:val="5"/>
  </w:num>
  <w:num w:numId="12">
    <w:abstractNumId w:val="30"/>
  </w:num>
  <w:num w:numId="13">
    <w:abstractNumId w:val="20"/>
  </w:num>
  <w:num w:numId="14">
    <w:abstractNumId w:val="12"/>
  </w:num>
  <w:num w:numId="15">
    <w:abstractNumId w:val="29"/>
  </w:num>
  <w:num w:numId="16">
    <w:abstractNumId w:val="25"/>
  </w:num>
  <w:num w:numId="17">
    <w:abstractNumId w:val="31"/>
  </w:num>
  <w:num w:numId="18">
    <w:abstractNumId w:val="27"/>
  </w:num>
  <w:num w:numId="19">
    <w:abstractNumId w:val="17"/>
  </w:num>
  <w:num w:numId="20">
    <w:abstractNumId w:val="3"/>
  </w:num>
  <w:num w:numId="21">
    <w:abstractNumId w:val="14"/>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3"/>
  </w:num>
  <w:num w:numId="26">
    <w:abstractNumId w:val="15"/>
  </w:num>
  <w:num w:numId="27">
    <w:abstractNumId w:val="21"/>
  </w:num>
  <w:num w:numId="28">
    <w:abstractNumId w:val="26"/>
  </w:num>
  <w:num w:numId="29">
    <w:abstractNumId w:val="10"/>
  </w:num>
  <w:num w:numId="30">
    <w:abstractNumId w:val="7"/>
  </w:num>
  <w:num w:numId="31">
    <w:abstractNumId w:val="6"/>
  </w:num>
  <w:num w:numId="32">
    <w:abstractNumId w:val="6"/>
  </w:num>
  <w:num w:numId="33">
    <w:abstractNumId w:val="19"/>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4157F"/>
    <w:rsid w:val="00046177"/>
    <w:rsid w:val="000D7B2E"/>
    <w:rsid w:val="000F2691"/>
    <w:rsid w:val="00106793"/>
    <w:rsid w:val="00116008"/>
    <w:rsid w:val="001318A8"/>
    <w:rsid w:val="00160371"/>
    <w:rsid w:val="001641D6"/>
    <w:rsid w:val="00196D66"/>
    <w:rsid w:val="001D7294"/>
    <w:rsid w:val="001F6D3C"/>
    <w:rsid w:val="002136ED"/>
    <w:rsid w:val="0021781D"/>
    <w:rsid w:val="0022222B"/>
    <w:rsid w:val="00222CA5"/>
    <w:rsid w:val="0023091B"/>
    <w:rsid w:val="00233CA5"/>
    <w:rsid w:val="00270216"/>
    <w:rsid w:val="00275802"/>
    <w:rsid w:val="002761EC"/>
    <w:rsid w:val="00284F1F"/>
    <w:rsid w:val="002A006C"/>
    <w:rsid w:val="002B1D8E"/>
    <w:rsid w:val="002C75C7"/>
    <w:rsid w:val="002D14A6"/>
    <w:rsid w:val="002D4F72"/>
    <w:rsid w:val="002E0D51"/>
    <w:rsid w:val="002F7659"/>
    <w:rsid w:val="003162A9"/>
    <w:rsid w:val="00325336"/>
    <w:rsid w:val="003539C7"/>
    <w:rsid w:val="00356FC8"/>
    <w:rsid w:val="003A004E"/>
    <w:rsid w:val="003A1646"/>
    <w:rsid w:val="003C646A"/>
    <w:rsid w:val="003D3533"/>
    <w:rsid w:val="003D4C90"/>
    <w:rsid w:val="0041482F"/>
    <w:rsid w:val="00421D52"/>
    <w:rsid w:val="00427D9F"/>
    <w:rsid w:val="00453952"/>
    <w:rsid w:val="0046282A"/>
    <w:rsid w:val="0048511E"/>
    <w:rsid w:val="00492A87"/>
    <w:rsid w:val="004A650D"/>
    <w:rsid w:val="004C449D"/>
    <w:rsid w:val="004D1FC7"/>
    <w:rsid w:val="004D5BF4"/>
    <w:rsid w:val="004E0AC7"/>
    <w:rsid w:val="004F6519"/>
    <w:rsid w:val="00502AA5"/>
    <w:rsid w:val="00503DA1"/>
    <w:rsid w:val="00514ACC"/>
    <w:rsid w:val="005317FD"/>
    <w:rsid w:val="00544758"/>
    <w:rsid w:val="0055725A"/>
    <w:rsid w:val="005776BC"/>
    <w:rsid w:val="00577F8A"/>
    <w:rsid w:val="005A3297"/>
    <w:rsid w:val="005C19D9"/>
    <w:rsid w:val="005C70A9"/>
    <w:rsid w:val="005C7515"/>
    <w:rsid w:val="005D729E"/>
    <w:rsid w:val="005F5642"/>
    <w:rsid w:val="006116A0"/>
    <w:rsid w:val="006569B2"/>
    <w:rsid w:val="00673015"/>
    <w:rsid w:val="006B39D4"/>
    <w:rsid w:val="006D0EAA"/>
    <w:rsid w:val="006D21BF"/>
    <w:rsid w:val="006D62EB"/>
    <w:rsid w:val="007172AC"/>
    <w:rsid w:val="007271F6"/>
    <w:rsid w:val="0073373C"/>
    <w:rsid w:val="00743918"/>
    <w:rsid w:val="00773AC2"/>
    <w:rsid w:val="00782D42"/>
    <w:rsid w:val="00783E56"/>
    <w:rsid w:val="007A086D"/>
    <w:rsid w:val="007D3E92"/>
    <w:rsid w:val="007D59B0"/>
    <w:rsid w:val="00802E59"/>
    <w:rsid w:val="008413E1"/>
    <w:rsid w:val="00842D44"/>
    <w:rsid w:val="00847A26"/>
    <w:rsid w:val="00855F39"/>
    <w:rsid w:val="008757CB"/>
    <w:rsid w:val="0088003C"/>
    <w:rsid w:val="008B589E"/>
    <w:rsid w:val="008D7C42"/>
    <w:rsid w:val="008F434A"/>
    <w:rsid w:val="00924FF2"/>
    <w:rsid w:val="0095028A"/>
    <w:rsid w:val="00953616"/>
    <w:rsid w:val="009779E0"/>
    <w:rsid w:val="0099351A"/>
    <w:rsid w:val="009D4321"/>
    <w:rsid w:val="009D6199"/>
    <w:rsid w:val="009D7CB0"/>
    <w:rsid w:val="009E0604"/>
    <w:rsid w:val="00A2568F"/>
    <w:rsid w:val="00A3131B"/>
    <w:rsid w:val="00A35D8F"/>
    <w:rsid w:val="00A4775E"/>
    <w:rsid w:val="00A57B22"/>
    <w:rsid w:val="00A61CED"/>
    <w:rsid w:val="00A74192"/>
    <w:rsid w:val="00A824A2"/>
    <w:rsid w:val="00A91C99"/>
    <w:rsid w:val="00AB4ED7"/>
    <w:rsid w:val="00AE52A9"/>
    <w:rsid w:val="00AF500B"/>
    <w:rsid w:val="00B132F8"/>
    <w:rsid w:val="00B2782B"/>
    <w:rsid w:val="00B4693B"/>
    <w:rsid w:val="00B910D6"/>
    <w:rsid w:val="00BA58BF"/>
    <w:rsid w:val="00BB47FD"/>
    <w:rsid w:val="00C05967"/>
    <w:rsid w:val="00C11C96"/>
    <w:rsid w:val="00C17CE0"/>
    <w:rsid w:val="00C246F3"/>
    <w:rsid w:val="00C2790E"/>
    <w:rsid w:val="00C27AB9"/>
    <w:rsid w:val="00C64143"/>
    <w:rsid w:val="00C85A7B"/>
    <w:rsid w:val="00C8704A"/>
    <w:rsid w:val="00C97D4D"/>
    <w:rsid w:val="00CA57A5"/>
    <w:rsid w:val="00CB2067"/>
    <w:rsid w:val="00CC1C2E"/>
    <w:rsid w:val="00CE74AD"/>
    <w:rsid w:val="00D05592"/>
    <w:rsid w:val="00D25F71"/>
    <w:rsid w:val="00D3258A"/>
    <w:rsid w:val="00D550D7"/>
    <w:rsid w:val="00D969D2"/>
    <w:rsid w:val="00DA4475"/>
    <w:rsid w:val="00DB3077"/>
    <w:rsid w:val="00DB7F21"/>
    <w:rsid w:val="00DD077C"/>
    <w:rsid w:val="00DE2090"/>
    <w:rsid w:val="00DE5DA3"/>
    <w:rsid w:val="00DF7A12"/>
    <w:rsid w:val="00E7721C"/>
    <w:rsid w:val="00E80AA8"/>
    <w:rsid w:val="00EA40E1"/>
    <w:rsid w:val="00EF2E1D"/>
    <w:rsid w:val="00EF6860"/>
    <w:rsid w:val="00F1792E"/>
    <w:rsid w:val="00F27E41"/>
    <w:rsid w:val="00F41322"/>
    <w:rsid w:val="00F42338"/>
    <w:rsid w:val="00F912B3"/>
    <w:rsid w:val="00FA49E4"/>
    <w:rsid w:val="00FB778E"/>
    <w:rsid w:val="00FC3D97"/>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D808D-F3A6-470F-BE56-C1E8CD6B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3</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dc:description/>
  <cp:lastModifiedBy>Wong, Shin Horng</cp:lastModifiedBy>
  <cp:revision>74</cp:revision>
  <cp:lastPrinted>2002-04-23T09:10:00Z</cp:lastPrinted>
  <dcterms:created xsi:type="dcterms:W3CDTF">2019-01-10T17:39:00Z</dcterms:created>
  <dcterms:modified xsi:type="dcterms:W3CDTF">2019-04-02T10:54:00Z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